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E94B9D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9"/>
        <w:gridCol w:w="1920"/>
        <w:gridCol w:w="1142"/>
        <w:gridCol w:w="1989"/>
        <w:gridCol w:w="1230"/>
      </w:tblGrid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E94B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B1932" w:rsidRPr="007B1932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Методика</w:t>
            </w:r>
            <w:r w:rsidR="00E94B9D" w:rsidRPr="00E94B9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r w:rsidR="00E94B9D" w:rsidRPr="00E94B9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музичке</w:t>
            </w:r>
            <w:r w:rsidR="00E94B9D" w:rsidRPr="00E94B9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културе</w:t>
            </w:r>
            <w:r w:rsidR="004A7719" w:rsidRPr="00E94B9D">
              <w:rPr>
                <w:rFonts w:ascii="Times New Roman" w:hAnsi="Times New Roman"/>
                <w:bCs/>
                <w:sz w:val="20"/>
                <w:szCs w:val="20"/>
              </w:rPr>
              <w:t xml:space="preserve"> II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CE504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94B9D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4B9D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4B06" w:rsidRPr="00094B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Стошић</w:t>
            </w:r>
            <w:r w:rsidR="00094B06" w:rsidRPr="00094B0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94B06" w:rsidRPr="00094B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Александра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C5E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A7719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CE0F3E" w:rsidRDefault="009A1A51" w:rsidP="00CE0F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70A43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E0F3E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A20C83" w:rsidRDefault="009A1A51" w:rsidP="00A20C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70A43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20C83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E94B9D" w:rsidRDefault="00A20C83" w:rsidP="00A20C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E94B9D" w:rsidRDefault="00CA64B6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</w:t>
            </w:r>
            <w:r w:rsidR="007B6341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ње са стратегијама, специфичним 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методама са тежиштем на поставци музичке писмености, различитим моделима планирања и могућностима организације музичке наставе у млађим разредима.</w:t>
            </w:r>
          </w:p>
        </w:tc>
      </w:tr>
      <w:tr w:rsidR="009A1A51" w:rsidRPr="00CE0F3E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E94B9D" w:rsidRDefault="00D82C06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тудент  ће  </w:t>
            </w:r>
            <w:r w:rsidR="00A16332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бити упознат са различитим моделима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наставе (интегрисана, тематска и</w:t>
            </w:r>
            <w:r w:rsidR="00A16332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пројектна) и </w:t>
            </w:r>
            <w:r w:rsidR="002A50DB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њиховом применом кроз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садрж</w:t>
            </w:r>
            <w:r w:rsidR="002A50DB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аје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наставе музичке културе. Упознаће специфичне  методе рада у настави музичке културе</w:t>
            </w:r>
            <w:r w:rsidR="003C7003" w:rsidRPr="00CE0F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биће у стању  да  учест</w:t>
            </w:r>
            <w:r w:rsidR="003C7003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вуј</w:t>
            </w:r>
            <w:r w:rsidR="003C7003" w:rsidRPr="00CE0F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промишљању и моделовању садржаја за часове  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наставе музичке културе (</w:t>
            </w:r>
            <w:r w:rsidR="00CA64B6" w:rsidRPr="00E94B9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шта</w:t>
            </w:r>
            <w:r w:rsidR="008857AB" w:rsidRPr="00E94B9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, чиме, </w:t>
            </w:r>
            <w:r w:rsidR="00CA64B6" w:rsidRPr="00E94B9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зашто и како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 и коначно</w:t>
            </w: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 реализовању наставе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(мет</w:t>
            </w:r>
            <w:r w:rsidR="0086529E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одичка пракса) у свим сегментима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часа. </w:t>
            </w:r>
          </w:p>
        </w:tc>
      </w:tr>
      <w:tr w:rsidR="009A1A51" w:rsidRPr="00CE0F3E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82C06" w:rsidRPr="00E94B9D" w:rsidRDefault="009A1A51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D82C06"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Наставне методе у настави музичке културе. </w:t>
            </w:r>
            <w:r w:rsidR="00A77E2F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Различити м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одели</w:t>
            </w:r>
            <w:r w:rsidR="00A77E2F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наставе и коришћење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метода на одабраним садржајима. Теоријско утемељење почетне наставе у оспособљавању ученика за певање/свирање из </w:t>
            </w:r>
            <w:r w:rsidR="005C2727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нотног текста.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Специфичности у методичкој организацији часова музичке културе (задаци часа, </w:t>
            </w:r>
            <w:r w:rsidR="00931B8D"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исходи,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структура, комбиновање активности и избор садржаја, коришћење наставних средстава и савремене информационе технологије). Планирање и припремање наставе музичке културе.</w:t>
            </w:r>
          </w:p>
          <w:p w:rsidR="009A1A51" w:rsidRPr="00E94B9D" w:rsidRDefault="009A1A51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D82C06"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D82C06" w:rsidRPr="00E94B9D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Вежбе.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се подстичу на самостално промишљање, полемичко и проблемско приступање планирању и организовању наставе музичке културе, те да  процењују и евалуирају сопствене идеје и</w:t>
            </w:r>
            <w:r w:rsidR="001C27C3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идеје својих колега.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У мањим групама и кроз инстру</w:t>
            </w:r>
            <w:r w:rsidR="00B07A4D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ктивна предавања и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 студенти добијају упутства за самосталну реализацију часова музичке културе у школи вежбаоници, као и упутства за праћење и евалуацију</w:t>
            </w:r>
            <w:r w:rsidR="001C27C3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часова својих колега</w:t>
            </w:r>
            <w:r w:rsidR="00B07A4D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 групе</w:t>
            </w:r>
            <w:r w:rsidR="008857AB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82C06" w:rsidRPr="00CE0F3E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Васиљевић, М. Зорислава (2006).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музичке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писмености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ЗУНС, 5-6, 53-54, 59-61, 66-77, 172-173, 193-196, 199-200, 205-210, 214-218. </w:t>
            </w:r>
          </w:p>
          <w:p w:rsidR="00D82C06" w:rsidRPr="00CE0F3E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Мирковић-Радош, Ксенија (1996).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Психологија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музике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</w:t>
            </w:r>
            <w:r w:rsidR="00D94EC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>за</w:t>
            </w:r>
            <w:r w:rsidR="00D94EC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>уџбенике и наставна</w:t>
            </w:r>
            <w:r w:rsidR="00D94EC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средства, 214-218, 253-257, 267-274. </w:t>
            </w:r>
          </w:p>
          <w:p w:rsidR="00D82C06" w:rsidRPr="00E94B9D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B9D">
              <w:rPr>
                <w:rFonts w:ascii="Times New Roman" w:hAnsi="Times New Roman"/>
                <w:sz w:val="20"/>
                <w:szCs w:val="20"/>
              </w:rPr>
              <w:t xml:space="preserve">3. Стојановић, Гордана (1996).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Настава</w:t>
            </w:r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музичке</w:t>
            </w:r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културеод 1. до</w:t>
            </w:r>
            <w:r w:rsidR="009B44F1" w:rsidRPr="00E94B9D">
              <w:rPr>
                <w:rFonts w:ascii="Times New Roman" w:hAnsi="Times New Roman"/>
                <w:i/>
                <w:sz w:val="20"/>
                <w:szCs w:val="20"/>
              </w:rPr>
              <w:t>4. р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азреда</w:t>
            </w:r>
            <w:r w:rsidRPr="00E94B9D">
              <w:rPr>
                <w:rFonts w:ascii="Times New Roman" w:hAnsi="Times New Roman"/>
                <w:sz w:val="20"/>
                <w:szCs w:val="20"/>
              </w:rPr>
              <w:t>. Београд: Завод</w:t>
            </w:r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B9D">
              <w:rPr>
                <w:rFonts w:ascii="Times New Roman" w:hAnsi="Times New Roman"/>
                <w:sz w:val="20"/>
                <w:szCs w:val="20"/>
              </w:rPr>
              <w:t>за</w:t>
            </w:r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B9D">
              <w:rPr>
                <w:rFonts w:ascii="Times New Roman" w:hAnsi="Times New Roman"/>
                <w:sz w:val="20"/>
                <w:szCs w:val="20"/>
              </w:rPr>
              <w:t>уџбенике и наставна</w:t>
            </w:r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B9D">
              <w:rPr>
                <w:rFonts w:ascii="Times New Roman" w:hAnsi="Times New Roman"/>
                <w:sz w:val="20"/>
                <w:szCs w:val="20"/>
              </w:rPr>
              <w:t>средства</w:t>
            </w:r>
          </w:p>
          <w:p w:rsidR="00D82C06" w:rsidRPr="00E94B9D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B9D">
              <w:rPr>
                <w:rFonts w:ascii="Times New Roman" w:hAnsi="Times New Roman"/>
                <w:sz w:val="20"/>
                <w:szCs w:val="20"/>
              </w:rPr>
              <w:t>4.</w:t>
            </w:r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B9D">
              <w:rPr>
                <w:rFonts w:ascii="Times New Roman" w:hAnsi="Times New Roman"/>
                <w:sz w:val="20"/>
                <w:szCs w:val="20"/>
              </w:rPr>
              <w:t xml:space="preserve">Милетић, Александра (2018).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Од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народних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тоналних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основа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до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дур-мол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система у настави</w:t>
            </w:r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музичке</w:t>
            </w:r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писмености</w:t>
            </w:r>
            <w:r w:rsidRPr="00E94B9D">
              <w:rPr>
                <w:rFonts w:ascii="Times New Roman" w:hAnsi="Times New Roman"/>
                <w:sz w:val="20"/>
                <w:szCs w:val="20"/>
              </w:rPr>
              <w:t>. Београд: Учитељски</w:t>
            </w:r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B9D">
              <w:rPr>
                <w:rFonts w:ascii="Times New Roman" w:hAnsi="Times New Roman"/>
                <w:sz w:val="20"/>
                <w:szCs w:val="20"/>
              </w:rPr>
              <w:t>факултет, стр. 20-26, 135-166.</w:t>
            </w:r>
          </w:p>
          <w:p w:rsidR="009A1A51" w:rsidRPr="00E94B9D" w:rsidRDefault="003D45F4" w:rsidP="009436E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</w:rPr>
              <w:t>5</w:t>
            </w:r>
            <w:r w:rsidR="00D82C06" w:rsidRPr="00E94B9D">
              <w:rPr>
                <w:rFonts w:ascii="Times New Roman" w:hAnsi="Times New Roman"/>
                <w:sz w:val="20"/>
                <w:szCs w:val="20"/>
              </w:rPr>
              <w:t>. Актуелни</w:t>
            </w:r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2C06" w:rsidRPr="00E94B9D">
              <w:rPr>
                <w:rFonts w:ascii="Times New Roman" w:hAnsi="Times New Roman"/>
                <w:sz w:val="20"/>
                <w:szCs w:val="20"/>
              </w:rPr>
              <w:t>уџбеници</w:t>
            </w:r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2C06" w:rsidRPr="00E94B9D">
              <w:rPr>
                <w:rFonts w:ascii="Times New Roman" w:hAnsi="Times New Roman"/>
                <w:sz w:val="20"/>
                <w:szCs w:val="20"/>
              </w:rPr>
              <w:t>са</w:t>
            </w:r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2C06" w:rsidRPr="00E94B9D">
              <w:rPr>
                <w:rFonts w:ascii="Times New Roman" w:hAnsi="Times New Roman"/>
                <w:sz w:val="20"/>
                <w:szCs w:val="20"/>
              </w:rPr>
              <w:t>приручницима</w:t>
            </w:r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Музичка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култура</w:t>
            </w:r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од 1. до 4. разреда</w:t>
            </w:r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основне</w:t>
            </w:r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школе</w:t>
            </w:r>
            <w:r w:rsidR="00C15326" w:rsidRPr="00E94B9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E94B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2" w:type="dxa"/>
            <w:gridSpan w:val="2"/>
            <w:vAlign w:val="center"/>
          </w:tcPr>
          <w:p w:rsidR="009A1A51" w:rsidRPr="009B1CFE" w:rsidRDefault="009A1A51" w:rsidP="009B1C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B1CFE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3219" w:type="dxa"/>
            <w:gridSpan w:val="2"/>
            <w:vAlign w:val="center"/>
          </w:tcPr>
          <w:p w:rsidR="009A1A51" w:rsidRPr="00E94B9D" w:rsidRDefault="009A1A51" w:rsidP="00E94B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94B9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E94B9D" w:rsidRPr="00E94B9D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E94B9D" w:rsidRDefault="00D42007" w:rsidP="0064402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вежбе, инструктивна предавања, менторски рад на припреми часова, индивидуална анализа појединачних часова и </w:t>
            </w:r>
            <w:r w:rsidR="009B44F1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групна 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анализа одржаних часова у </w:t>
            </w:r>
            <w:r w:rsidR="009B44F1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школи-вежбаоници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E94B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E94B9D" w:rsidTr="008343BD">
        <w:trPr>
          <w:trHeight w:val="296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:rsidR="009A1A51" w:rsidRPr="00E94B9D" w:rsidRDefault="009F111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0506D9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(припрема)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D420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4506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</w:t>
            </w:r>
            <w:r w:rsidR="00D42007"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vAlign w:val="center"/>
          </w:tcPr>
          <w:p w:rsidR="009A1A51" w:rsidRPr="00E94B9D" w:rsidRDefault="009F111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E0F3E" w:rsidRDefault="00E94B9D" w:rsidP="009436E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r w:rsidR="00636EB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рактични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r w:rsidR="00636EB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део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r w:rsidR="00636EB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истпита </w:t>
            </w:r>
            <w:r w:rsidR="009436E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(испитничас,</w:t>
            </w:r>
            <w:r w:rsidR="009436E7" w:rsidRPr="009436E7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r w:rsidR="009436E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снимци часова)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D420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  <w:r w:rsidR="008343BD"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+10</w:t>
            </w:r>
          </w:p>
        </w:tc>
      </w:tr>
    </w:tbl>
    <w:p w:rsidR="004335BD" w:rsidRPr="004335BD" w:rsidRDefault="004335BD" w:rsidP="004335BD">
      <w:pPr>
        <w:rPr>
          <w:rFonts w:ascii="Times New Roman" w:hAnsi="Times New Roman"/>
          <w:bCs/>
        </w:rPr>
      </w:pPr>
    </w:p>
    <w:sectPr w:rsidR="004335BD" w:rsidRPr="004335BD" w:rsidSect="009436E7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012A9"/>
    <w:multiLevelType w:val="hybridMultilevel"/>
    <w:tmpl w:val="B1E8A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104C"/>
    <w:rsid w:val="000506D9"/>
    <w:rsid w:val="00094B06"/>
    <w:rsid w:val="000D0CFB"/>
    <w:rsid w:val="00152B69"/>
    <w:rsid w:val="00160FD4"/>
    <w:rsid w:val="001C27C3"/>
    <w:rsid w:val="002020FC"/>
    <w:rsid w:val="00254E14"/>
    <w:rsid w:val="002A50DB"/>
    <w:rsid w:val="002D49B8"/>
    <w:rsid w:val="002E6724"/>
    <w:rsid w:val="003B4258"/>
    <w:rsid w:val="003C7003"/>
    <w:rsid w:val="003D45F4"/>
    <w:rsid w:val="003E3BBF"/>
    <w:rsid w:val="00412A90"/>
    <w:rsid w:val="004335BD"/>
    <w:rsid w:val="00450637"/>
    <w:rsid w:val="00481E54"/>
    <w:rsid w:val="004A7719"/>
    <w:rsid w:val="00570793"/>
    <w:rsid w:val="005C2727"/>
    <w:rsid w:val="00636EB7"/>
    <w:rsid w:val="00644028"/>
    <w:rsid w:val="0067289D"/>
    <w:rsid w:val="006C1667"/>
    <w:rsid w:val="006C4134"/>
    <w:rsid w:val="006E123A"/>
    <w:rsid w:val="00726EA2"/>
    <w:rsid w:val="007B1932"/>
    <w:rsid w:val="007B6341"/>
    <w:rsid w:val="008343BD"/>
    <w:rsid w:val="00855D79"/>
    <w:rsid w:val="0086529E"/>
    <w:rsid w:val="008857AB"/>
    <w:rsid w:val="00931B8D"/>
    <w:rsid w:val="009436E7"/>
    <w:rsid w:val="009A1A51"/>
    <w:rsid w:val="009B1CFE"/>
    <w:rsid w:val="009B44F1"/>
    <w:rsid w:val="009F1115"/>
    <w:rsid w:val="00A16332"/>
    <w:rsid w:val="00A20C83"/>
    <w:rsid w:val="00A77E2F"/>
    <w:rsid w:val="00AA010F"/>
    <w:rsid w:val="00B07A4D"/>
    <w:rsid w:val="00B340F4"/>
    <w:rsid w:val="00B879D9"/>
    <w:rsid w:val="00C15326"/>
    <w:rsid w:val="00C30529"/>
    <w:rsid w:val="00C6271E"/>
    <w:rsid w:val="00CA64B6"/>
    <w:rsid w:val="00CE0F3E"/>
    <w:rsid w:val="00CE504E"/>
    <w:rsid w:val="00D20875"/>
    <w:rsid w:val="00D42007"/>
    <w:rsid w:val="00D434CA"/>
    <w:rsid w:val="00D82C06"/>
    <w:rsid w:val="00D94EC0"/>
    <w:rsid w:val="00E61B78"/>
    <w:rsid w:val="00E6457E"/>
    <w:rsid w:val="00E82D81"/>
    <w:rsid w:val="00E94B9D"/>
    <w:rsid w:val="00EA25BA"/>
    <w:rsid w:val="00F70A43"/>
    <w:rsid w:val="00FC5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BCDF0A-51D7-4255-A830-6BFAD183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771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rsid w:val="004A7719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771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8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47</cp:revision>
  <dcterms:created xsi:type="dcterms:W3CDTF">2020-06-13T17:09:00Z</dcterms:created>
  <dcterms:modified xsi:type="dcterms:W3CDTF">2024-02-26T12:58:00Z</dcterms:modified>
</cp:coreProperties>
</file>